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E7F3" w14:textId="79BA8D93" w:rsidR="00C91C81" w:rsidRDefault="0087224E">
      <w:r>
        <w:rPr>
          <w:noProof/>
        </w:rPr>
        <w:drawing>
          <wp:inline distT="0" distB="0" distL="0" distR="0" wp14:anchorId="1903CC93" wp14:editId="7D9FE253">
            <wp:extent cx="7772400" cy="1228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228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C81" w:rsidSect="0087224E">
      <w:pgSz w:w="12240" w:h="20160" w:code="5"/>
      <w:pgMar w:top="360" w:right="0" w:bottom="36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4E"/>
    <w:rsid w:val="003527DC"/>
    <w:rsid w:val="0087224E"/>
    <w:rsid w:val="00874C30"/>
    <w:rsid w:val="00D0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886B1"/>
  <w15:chartTrackingRefBased/>
  <w15:docId w15:val="{AA72C328-ED6D-4ACE-A95A-0EB51B49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Bueno, Roald John L</dc:creator>
  <cp:keywords/>
  <dc:description/>
  <cp:lastModifiedBy>Bueno, Roald John L</cp:lastModifiedBy>
  <cp:revision>1</cp:revision>
  <dcterms:created xsi:type="dcterms:W3CDTF">2021-10-09T00:42:00Z</dcterms:created>
  <dcterms:modified xsi:type="dcterms:W3CDTF">2021-10-09T00:45:00Z</dcterms:modified>
</cp:coreProperties>
</file>